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75283" w14:textId="3D8E9ED3" w:rsidR="00D775DF" w:rsidRDefault="008A6A76" w:rsidP="00D775DF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FCE89" wp14:editId="46507938">
                <wp:simplePos x="0" y="0"/>
                <wp:positionH relativeFrom="column">
                  <wp:posOffset>2789132</wp:posOffset>
                </wp:positionH>
                <wp:positionV relativeFrom="paragraph">
                  <wp:posOffset>-889000</wp:posOffset>
                </wp:positionV>
                <wp:extent cx="647700" cy="651933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5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A740B" w14:textId="350375E9" w:rsidR="008A6A76" w:rsidRDefault="008A6A76">
                            <w:bookmarkStart w:id="0" w:name="_GoBack"/>
                            <w:r w:rsidRPr="008A702B">
                              <w:rPr>
                                <w:rFonts w:ascii="Albertus Extra Bold" w:hAnsi="Albertus Extra Bold"/>
                                <w:noProof/>
                                <w:sz w:val="16"/>
                              </w:rPr>
                              <w:drawing>
                                <wp:inline distT="0" distB="0" distL="0" distR="0" wp14:anchorId="47C78C09" wp14:editId="19999C07">
                                  <wp:extent cx="444500" cy="44450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CE8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9.6pt;margin-top:-70pt;width:51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" filled="f" stroked="f" strokeweight=".5pt">
                <v:textbox>
                  <w:txbxContent>
                    <w:p w14:paraId="6C1A740B" w14:textId="350375E9" w:rsidR="008A6A76" w:rsidRDefault="008A6A76">
                      <w:bookmarkStart w:id="1" w:name="_GoBack"/>
                      <w:r w:rsidRPr="008A702B">
                        <w:rPr>
                          <w:rFonts w:ascii="Albertus Extra Bold" w:hAnsi="Albertus Extra Bold"/>
                          <w:noProof/>
                          <w:sz w:val="16"/>
                        </w:rPr>
                        <w:drawing>
                          <wp:inline distT="0" distB="0" distL="0" distR="0" wp14:anchorId="47C78C09" wp14:editId="19999C07">
                            <wp:extent cx="444500" cy="44450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00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D775DF">
        <w:rPr>
          <w:b/>
          <w:lang w:val="en-GB"/>
        </w:rPr>
        <w:t>Richiesta</w:t>
      </w:r>
      <w:proofErr w:type="spellEnd"/>
      <w:r w:rsidR="00D775DF">
        <w:rPr>
          <w:b/>
          <w:lang w:val="en-GB"/>
        </w:rPr>
        <w:t xml:space="preserve"> di </w:t>
      </w:r>
      <w:proofErr w:type="spellStart"/>
      <w:r w:rsidR="00D775DF">
        <w:rPr>
          <w:b/>
          <w:lang w:val="en-GB"/>
        </w:rPr>
        <w:t>Preventivo</w:t>
      </w:r>
      <w:proofErr w:type="spellEnd"/>
      <w:r w:rsidR="00D775DF">
        <w:rPr>
          <w:b/>
          <w:lang w:val="en-GB"/>
        </w:rPr>
        <w:t xml:space="preserve"> </w:t>
      </w:r>
      <w:proofErr w:type="spellStart"/>
      <w:r w:rsidR="00D775DF">
        <w:rPr>
          <w:b/>
          <w:lang w:val="en-GB"/>
        </w:rPr>
        <w:t>Servizi</w:t>
      </w:r>
      <w:proofErr w:type="spellEnd"/>
      <w:r w:rsidR="00D775DF">
        <w:rPr>
          <w:rFonts w:eastAsia="Calibri"/>
          <w:bCs/>
          <w:iCs/>
          <w:sz w:val="2"/>
          <w:szCs w:val="18"/>
          <w:lang w:eastAsia="en-US"/>
        </w:rPr>
        <w:t xml:space="preserve"> </w:t>
      </w:r>
    </w:p>
    <w:p w14:paraId="5ED3014A" w14:textId="77777777" w:rsidR="00D775DF" w:rsidRDefault="00D775DF" w:rsidP="00D775DF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p w14:paraId="0A267022" w14:textId="05D5315A" w:rsidR="003750C0" w:rsidRPr="006A3541" w:rsidRDefault="003679EC" w:rsidP="00D775DF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>Circolare</w:t>
      </w:r>
    </w:p>
    <w:p w14:paraId="736A24B7" w14:textId="77777777" w:rsidR="00D775DF" w:rsidRDefault="00D775DF" w:rsidP="00D775DF">
      <w:pPr>
        <w:widowControl w:val="0"/>
        <w:kinsoku w:val="0"/>
        <w:jc w:val="center"/>
      </w:pPr>
    </w:p>
    <w:p w14:paraId="1AE200FE" w14:textId="77777777" w:rsidR="00D775DF" w:rsidRDefault="00D775DF" w:rsidP="00D775DF">
      <w:pPr>
        <w:widowControl w:val="0"/>
        <w:tabs>
          <w:tab w:val="left" w:leader="dot" w:pos="1953"/>
          <w:tab w:val="left" w:leader="dot" w:pos="5030"/>
          <w:tab w:val="right" w:leader="dot" w:pos="8284"/>
        </w:tabs>
        <w:kinsoku w:val="0"/>
        <w:rPr>
          <w:rFonts w:ascii="Tahoma" w:hAnsi="Tahoma" w:cs="Tahoma"/>
          <w:sz w:val="18"/>
          <w:szCs w:val="18"/>
        </w:rPr>
      </w:pPr>
    </w:p>
    <w:p w14:paraId="4A0F8840" w14:textId="77777777" w:rsidR="00D775DF" w:rsidRPr="00EF028B" w:rsidRDefault="00D775DF" w:rsidP="00D775DF">
      <w:pPr>
        <w:widowControl w:val="0"/>
        <w:tabs>
          <w:tab w:val="left" w:leader="dot" w:pos="1953"/>
          <w:tab w:val="left" w:leader="dot" w:pos="5030"/>
          <w:tab w:val="right" w:leader="dot" w:pos="8284"/>
        </w:tabs>
        <w:kinsoku w:val="0"/>
        <w:rPr>
          <w:rFonts w:ascii="Arial" w:hAnsi="Arial" w:cs="Arial"/>
          <w:w w:val="170"/>
          <w:sz w:val="19"/>
          <w:szCs w:val="19"/>
        </w:rPr>
      </w:pPr>
      <w:r w:rsidRPr="00EF028B">
        <w:rPr>
          <w:rFonts w:ascii="Tahoma" w:hAnsi="Tahoma" w:cs="Tahoma"/>
          <w:sz w:val="18"/>
          <w:szCs w:val="18"/>
        </w:rPr>
        <w:t xml:space="preserve">Prot. n. </w:t>
      </w:r>
      <w:r w:rsidRPr="00EF028B"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proofErr w:type="gramStart"/>
      <w:r>
        <w:rPr>
          <w:rFonts w:ascii="Tahoma" w:hAnsi="Tahoma" w:cs="Tahoma"/>
          <w:sz w:val="18"/>
          <w:szCs w:val="18"/>
        </w:rPr>
        <w:t>Mazzarino,…</w:t>
      </w:r>
      <w:proofErr w:type="gramEnd"/>
      <w:r>
        <w:rPr>
          <w:rFonts w:ascii="Tahoma" w:hAnsi="Tahoma" w:cs="Tahoma"/>
          <w:sz w:val="18"/>
          <w:szCs w:val="18"/>
        </w:rPr>
        <w:t>…………………………………</w:t>
      </w:r>
    </w:p>
    <w:p w14:paraId="50EADE2F" w14:textId="77777777" w:rsidR="00D775DF" w:rsidRPr="00EF028B" w:rsidRDefault="00D775DF" w:rsidP="00D775DF">
      <w:pPr>
        <w:widowControl w:val="0"/>
        <w:tabs>
          <w:tab w:val="right" w:leader="dot" w:pos="7958"/>
        </w:tabs>
        <w:kinsoku w:val="0"/>
        <w:spacing w:before="432" w:line="206" w:lineRule="auto"/>
        <w:rPr>
          <w:rFonts w:ascii="Tahoma" w:hAnsi="Tahoma" w:cs="Tahoma"/>
          <w:sz w:val="18"/>
          <w:szCs w:val="18"/>
        </w:rPr>
      </w:pPr>
      <w:r w:rsidRPr="00EF028B">
        <w:rPr>
          <w:rFonts w:ascii="Tahoma" w:hAnsi="Tahoma" w:cs="Tahoma"/>
          <w:spacing w:val="3"/>
          <w:sz w:val="18"/>
          <w:szCs w:val="18"/>
        </w:rPr>
        <w:t>Oggetto: Richiesta preventivo per l'acquisto di</w:t>
      </w:r>
      <w:r w:rsidRPr="00EF028B">
        <w:rPr>
          <w:rFonts w:ascii="Tahoma" w:hAnsi="Tahoma" w:cs="Tahoma"/>
          <w:spacing w:val="3"/>
          <w:sz w:val="18"/>
          <w:szCs w:val="18"/>
        </w:rPr>
        <w:tab/>
      </w:r>
    </w:p>
    <w:p w14:paraId="5D5A903B" w14:textId="77777777" w:rsidR="00D775DF" w:rsidRDefault="00D775DF" w:rsidP="00D775DF">
      <w:pPr>
        <w:widowControl w:val="0"/>
        <w:kinsoku w:val="0"/>
        <w:spacing w:before="468"/>
        <w:ind w:right="72"/>
        <w:rPr>
          <w:rFonts w:ascii="Tahoma" w:hAnsi="Tahoma" w:cs="Tahoma"/>
          <w:spacing w:val="3"/>
          <w:sz w:val="18"/>
          <w:szCs w:val="18"/>
        </w:rPr>
      </w:pPr>
      <w:r w:rsidRPr="00EF028B">
        <w:rPr>
          <w:rFonts w:ascii="Tahoma" w:hAnsi="Tahoma" w:cs="Tahoma"/>
          <w:spacing w:val="4"/>
          <w:sz w:val="18"/>
          <w:szCs w:val="18"/>
        </w:rPr>
        <w:t xml:space="preserve">Si prega cortesemente di far pervenire a questa Istituzione Scolastica </w:t>
      </w:r>
      <w:smartTag w:uri="urn:schemas-microsoft-com:office:smarttags" w:element="PersonName">
        <w:smartTagPr>
          <w:attr w:name="ProductID" w:val="la Vs"/>
        </w:smartTagPr>
        <w:r w:rsidRPr="00EF028B">
          <w:rPr>
            <w:rFonts w:ascii="Tahoma" w:hAnsi="Tahoma" w:cs="Tahoma"/>
            <w:spacing w:val="4"/>
            <w:sz w:val="18"/>
            <w:szCs w:val="18"/>
          </w:rPr>
          <w:t>la Vs</w:t>
        </w:r>
      </w:smartTag>
      <w:r w:rsidRPr="00EF028B">
        <w:rPr>
          <w:rFonts w:ascii="Tahoma" w:hAnsi="Tahoma" w:cs="Tahoma"/>
          <w:spacing w:val="4"/>
          <w:sz w:val="18"/>
          <w:szCs w:val="18"/>
        </w:rPr>
        <w:t xml:space="preserve"> migliore offerta per la fornitura </w:t>
      </w:r>
      <w:r>
        <w:rPr>
          <w:rFonts w:ascii="Tahoma" w:hAnsi="Tahoma" w:cs="Tahoma"/>
          <w:spacing w:val="3"/>
          <w:sz w:val="18"/>
          <w:szCs w:val="18"/>
        </w:rPr>
        <w:t>del seguente servizio, alle co</w:t>
      </w:r>
      <w:r w:rsidRPr="00EF028B">
        <w:rPr>
          <w:rFonts w:ascii="Tahoma" w:hAnsi="Tahoma" w:cs="Tahoma"/>
          <w:spacing w:val="3"/>
          <w:sz w:val="18"/>
          <w:szCs w:val="18"/>
        </w:rPr>
        <w:t xml:space="preserve">ndizioni </w:t>
      </w:r>
      <w:proofErr w:type="spellStart"/>
      <w:r w:rsidRPr="00EF028B">
        <w:rPr>
          <w:rFonts w:ascii="Tahoma" w:hAnsi="Tahoma" w:cs="Tahoma"/>
          <w:spacing w:val="3"/>
          <w:sz w:val="18"/>
          <w:szCs w:val="18"/>
        </w:rPr>
        <w:t>sottoindicate</w:t>
      </w:r>
      <w:proofErr w:type="spellEnd"/>
      <w:r w:rsidRPr="00EF028B">
        <w:rPr>
          <w:rFonts w:ascii="Tahoma" w:hAnsi="Tahoma" w:cs="Tahoma"/>
          <w:spacing w:val="3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7693"/>
      </w:tblGrid>
      <w:tr w:rsidR="00D775DF" w:rsidRPr="0050080F" w14:paraId="46810091" w14:textId="77777777" w:rsidTr="00B91D16">
        <w:tc>
          <w:tcPr>
            <w:tcW w:w="1955" w:type="dxa"/>
          </w:tcPr>
          <w:p w14:paraId="765C1B7F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  <w:r w:rsidRPr="0050080F">
              <w:rPr>
                <w:rFonts w:ascii="Tahoma" w:hAnsi="Tahoma" w:cs="Tahoma"/>
                <w:spacing w:val="3"/>
                <w:sz w:val="18"/>
                <w:szCs w:val="18"/>
              </w:rPr>
              <w:t xml:space="preserve">N° </w:t>
            </w:r>
            <w:proofErr w:type="spellStart"/>
            <w:r w:rsidRPr="0050080F">
              <w:rPr>
                <w:rFonts w:ascii="Tahoma" w:hAnsi="Tahoma" w:cs="Tahoma"/>
                <w:spacing w:val="3"/>
                <w:sz w:val="18"/>
                <w:szCs w:val="18"/>
              </w:rPr>
              <w:t>Ord</w:t>
            </w:r>
            <w:proofErr w:type="spellEnd"/>
          </w:p>
        </w:tc>
        <w:tc>
          <w:tcPr>
            <w:tcW w:w="7693" w:type="dxa"/>
          </w:tcPr>
          <w:p w14:paraId="4697BED6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  <w:r w:rsidRPr="0050080F">
              <w:rPr>
                <w:rFonts w:ascii="Tahoma" w:hAnsi="Tahoma" w:cs="Tahoma"/>
                <w:spacing w:val="3"/>
                <w:sz w:val="18"/>
                <w:szCs w:val="18"/>
              </w:rPr>
              <w:t>Descrizione</w:t>
            </w:r>
          </w:p>
        </w:tc>
      </w:tr>
      <w:tr w:rsidR="00D775DF" w:rsidRPr="0050080F" w14:paraId="20DC0411" w14:textId="77777777" w:rsidTr="00B91D16">
        <w:tc>
          <w:tcPr>
            <w:tcW w:w="1955" w:type="dxa"/>
          </w:tcPr>
          <w:p w14:paraId="5DFF98EF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  <w:tc>
          <w:tcPr>
            <w:tcW w:w="7693" w:type="dxa"/>
          </w:tcPr>
          <w:p w14:paraId="319AF5FF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</w:tr>
      <w:tr w:rsidR="00D775DF" w:rsidRPr="0050080F" w14:paraId="3952CEB0" w14:textId="77777777" w:rsidTr="00B91D16">
        <w:tc>
          <w:tcPr>
            <w:tcW w:w="1955" w:type="dxa"/>
          </w:tcPr>
          <w:p w14:paraId="3394BE24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  <w:tc>
          <w:tcPr>
            <w:tcW w:w="7693" w:type="dxa"/>
          </w:tcPr>
          <w:p w14:paraId="6C4F4D3B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</w:tr>
      <w:tr w:rsidR="00D775DF" w:rsidRPr="0050080F" w14:paraId="5AA9EB67" w14:textId="77777777" w:rsidTr="00B91D16">
        <w:tc>
          <w:tcPr>
            <w:tcW w:w="1955" w:type="dxa"/>
          </w:tcPr>
          <w:p w14:paraId="38D01253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  <w:tc>
          <w:tcPr>
            <w:tcW w:w="7693" w:type="dxa"/>
          </w:tcPr>
          <w:p w14:paraId="215BD292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</w:tr>
      <w:tr w:rsidR="00D775DF" w:rsidRPr="0050080F" w14:paraId="1F67970E" w14:textId="77777777" w:rsidTr="00B91D16">
        <w:tc>
          <w:tcPr>
            <w:tcW w:w="1955" w:type="dxa"/>
          </w:tcPr>
          <w:p w14:paraId="43B8A962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  <w:tc>
          <w:tcPr>
            <w:tcW w:w="7693" w:type="dxa"/>
          </w:tcPr>
          <w:p w14:paraId="1E46DBB6" w14:textId="77777777" w:rsidR="00D775DF" w:rsidRPr="0050080F" w:rsidRDefault="00D775DF" w:rsidP="00B91D16">
            <w:pPr>
              <w:widowControl w:val="0"/>
              <w:kinsoku w:val="0"/>
              <w:spacing w:before="468"/>
              <w:ind w:right="72"/>
              <w:rPr>
                <w:rFonts w:ascii="Tahoma" w:hAnsi="Tahoma" w:cs="Tahoma"/>
                <w:spacing w:val="3"/>
                <w:sz w:val="18"/>
                <w:szCs w:val="18"/>
              </w:rPr>
            </w:pPr>
          </w:p>
        </w:tc>
      </w:tr>
    </w:tbl>
    <w:p w14:paraId="641AC7EE" w14:textId="77777777" w:rsidR="00D775DF" w:rsidRPr="00EF028B" w:rsidRDefault="00D775DF" w:rsidP="00D775DF">
      <w:pPr>
        <w:widowControl w:val="0"/>
        <w:kinsoku w:val="0"/>
        <w:spacing w:before="432"/>
        <w:rPr>
          <w:rFonts w:ascii="Tahoma" w:hAnsi="Tahoma" w:cs="Tahoma"/>
          <w:spacing w:val="2"/>
          <w:sz w:val="18"/>
          <w:szCs w:val="18"/>
        </w:rPr>
      </w:pPr>
      <w:r w:rsidRPr="00EF028B">
        <w:rPr>
          <w:rFonts w:ascii="Tahoma" w:hAnsi="Tahoma" w:cs="Tahoma"/>
          <w:spacing w:val="2"/>
          <w:sz w:val="18"/>
          <w:szCs w:val="18"/>
        </w:rPr>
        <w:t>L'offerta deve contenere:</w:t>
      </w:r>
    </w:p>
    <w:p w14:paraId="7274D91D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Prezzo incluso IVA</w:t>
      </w:r>
    </w:p>
    <w:p w14:paraId="07BA1DB5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Sconti</w:t>
      </w:r>
    </w:p>
    <w:p w14:paraId="0A125916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Modalità di pagamento</w:t>
      </w:r>
    </w:p>
    <w:p w14:paraId="7CF05A89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Tempi di erogazione</w:t>
      </w:r>
    </w:p>
    <w:p w14:paraId="2BCE26CB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Periodo di validità dell'offerta</w:t>
      </w:r>
    </w:p>
    <w:p w14:paraId="1EB2F850" w14:textId="77777777" w:rsidR="00D775DF" w:rsidRPr="00375A13" w:rsidRDefault="00D775DF" w:rsidP="00D775DF">
      <w:pPr>
        <w:pStyle w:val="Intestazione"/>
        <w:numPr>
          <w:ilvl w:val="0"/>
          <w:numId w:val="17"/>
        </w:numPr>
        <w:tabs>
          <w:tab w:val="clear" w:pos="4819"/>
          <w:tab w:val="clear" w:pos="9638"/>
        </w:tabs>
        <w:rPr>
          <w:rFonts w:ascii="Tahoma" w:hAnsi="Tahoma" w:cs="Tahoma"/>
          <w:i/>
          <w:sz w:val="18"/>
          <w:szCs w:val="18"/>
        </w:rPr>
      </w:pPr>
      <w:r w:rsidRPr="00375A13">
        <w:rPr>
          <w:rFonts w:ascii="Tahoma" w:hAnsi="Tahoma" w:cs="Tahoma"/>
          <w:i/>
          <w:sz w:val="18"/>
          <w:szCs w:val="18"/>
        </w:rPr>
        <w:t>Vostro referente</w:t>
      </w:r>
    </w:p>
    <w:p w14:paraId="52ECE23D" w14:textId="77777777" w:rsidR="00D775DF" w:rsidRPr="00EF028B" w:rsidRDefault="00D775DF" w:rsidP="00D775DF">
      <w:pPr>
        <w:widowControl w:val="0"/>
        <w:kinsoku w:val="0"/>
        <w:spacing w:before="288"/>
        <w:rPr>
          <w:rFonts w:ascii="Tahoma" w:hAnsi="Tahoma" w:cs="Tahoma"/>
          <w:spacing w:val="4"/>
          <w:sz w:val="18"/>
          <w:szCs w:val="18"/>
        </w:rPr>
      </w:pPr>
      <w:r w:rsidRPr="00EF028B">
        <w:rPr>
          <w:rFonts w:ascii="Tahoma" w:hAnsi="Tahoma" w:cs="Tahoma"/>
          <w:spacing w:val="8"/>
          <w:sz w:val="18"/>
          <w:szCs w:val="18"/>
        </w:rPr>
        <w:t xml:space="preserve">L'offerta sarà valutata secondo i criteri di qualità, </w:t>
      </w:r>
      <w:r w:rsidRPr="00EF028B">
        <w:rPr>
          <w:rFonts w:ascii="Tahoma" w:hAnsi="Tahoma" w:cs="Tahoma"/>
          <w:spacing w:val="4"/>
          <w:sz w:val="18"/>
          <w:szCs w:val="18"/>
        </w:rPr>
        <w:t>termini di pagamento, economicità.</w:t>
      </w:r>
    </w:p>
    <w:p w14:paraId="64B01B72" w14:textId="77777777" w:rsidR="00D775DF" w:rsidRPr="00EF028B" w:rsidRDefault="00D775DF" w:rsidP="00D775DF">
      <w:pPr>
        <w:widowControl w:val="0"/>
        <w:tabs>
          <w:tab w:val="right" w:leader="dot" w:pos="4012"/>
          <w:tab w:val="right" w:leader="dot" w:pos="9720"/>
        </w:tabs>
        <w:kinsoku w:val="0"/>
        <w:spacing w:before="72" w:line="206" w:lineRule="auto"/>
        <w:rPr>
          <w:rFonts w:ascii="Tahoma" w:hAnsi="Tahoma" w:cs="Tahoma"/>
          <w:sz w:val="18"/>
          <w:szCs w:val="18"/>
        </w:rPr>
      </w:pPr>
      <w:r w:rsidRPr="00EF028B">
        <w:rPr>
          <w:rFonts w:ascii="Tahoma" w:hAnsi="Tahoma" w:cs="Tahoma"/>
          <w:spacing w:val="3"/>
          <w:sz w:val="18"/>
          <w:szCs w:val="18"/>
        </w:rPr>
        <w:t>Essa dovrà pervenire in busta chiusa, recante</w:t>
      </w:r>
      <w:r w:rsidRPr="00EF028B">
        <w:rPr>
          <w:rFonts w:ascii="Tahoma" w:hAnsi="Tahoma" w:cs="Tahoma"/>
          <w:spacing w:val="3"/>
          <w:sz w:val="18"/>
          <w:szCs w:val="18"/>
        </w:rPr>
        <w:tab/>
      </w:r>
      <w:r w:rsidRPr="00EF028B">
        <w:rPr>
          <w:rFonts w:ascii="Tahoma" w:hAnsi="Tahoma" w:cs="Tahoma"/>
          <w:spacing w:val="4"/>
          <w:sz w:val="18"/>
          <w:szCs w:val="18"/>
        </w:rPr>
        <w:t xml:space="preserve">la dicitura "Contiene preventivo per l'acquisto di </w:t>
      </w:r>
      <w:proofErr w:type="gramStart"/>
      <w:r w:rsidRPr="00EF028B">
        <w:rPr>
          <w:rFonts w:ascii="Tahoma" w:hAnsi="Tahoma" w:cs="Tahoma"/>
          <w:spacing w:val="4"/>
          <w:sz w:val="18"/>
          <w:szCs w:val="18"/>
        </w:rPr>
        <w:tab/>
      </w:r>
      <w:r>
        <w:rPr>
          <w:rFonts w:ascii="Tahoma" w:hAnsi="Tahoma" w:cs="Tahoma"/>
          <w:spacing w:val="4"/>
          <w:sz w:val="18"/>
          <w:szCs w:val="18"/>
        </w:rPr>
        <w:t>“</w:t>
      </w:r>
      <w:proofErr w:type="gramEnd"/>
    </w:p>
    <w:p w14:paraId="5319C3B9" w14:textId="77777777" w:rsidR="00D775DF" w:rsidRPr="00EF028B" w:rsidRDefault="00D775DF" w:rsidP="00D775DF">
      <w:pPr>
        <w:widowControl w:val="0"/>
        <w:tabs>
          <w:tab w:val="right" w:leader="dot" w:pos="4012"/>
          <w:tab w:val="left" w:leader="dot" w:pos="5409"/>
          <w:tab w:val="right" w:leader="dot" w:pos="9720"/>
        </w:tabs>
        <w:kinsoku w:val="0"/>
        <w:spacing w:before="36"/>
        <w:rPr>
          <w:rFonts w:ascii="Tahoma" w:hAnsi="Tahoma" w:cs="Tahoma"/>
          <w:spacing w:val="4"/>
          <w:sz w:val="18"/>
          <w:szCs w:val="18"/>
        </w:rPr>
      </w:pPr>
      <w:proofErr w:type="gramStart"/>
      <w:r w:rsidRPr="00EF028B">
        <w:rPr>
          <w:rFonts w:ascii="Tahoma" w:hAnsi="Tahoma" w:cs="Tahoma"/>
          <w:spacing w:val="4"/>
          <w:sz w:val="18"/>
          <w:szCs w:val="18"/>
        </w:rPr>
        <w:t>entro</w:t>
      </w:r>
      <w:proofErr w:type="gramEnd"/>
      <w:r w:rsidRPr="00EF028B">
        <w:rPr>
          <w:rFonts w:ascii="Tahoma" w:hAnsi="Tahoma" w:cs="Tahoma"/>
          <w:spacing w:val="4"/>
          <w:sz w:val="18"/>
          <w:szCs w:val="18"/>
        </w:rPr>
        <w:t xml:space="preserve"> e non oltre le ore </w:t>
      </w:r>
      <w:r w:rsidRPr="00EF028B">
        <w:rPr>
          <w:rFonts w:ascii="Tahoma" w:hAnsi="Tahoma" w:cs="Tahoma"/>
          <w:spacing w:val="4"/>
          <w:sz w:val="18"/>
          <w:szCs w:val="18"/>
        </w:rPr>
        <w:tab/>
      </w:r>
      <w:r w:rsidRPr="00EF028B">
        <w:rPr>
          <w:rFonts w:ascii="Tahoma" w:hAnsi="Tahoma" w:cs="Tahoma"/>
          <w:spacing w:val="6"/>
          <w:sz w:val="18"/>
          <w:szCs w:val="18"/>
        </w:rPr>
        <w:t xml:space="preserve"> del giorno </w:t>
      </w:r>
      <w:r w:rsidRPr="00EF028B">
        <w:rPr>
          <w:rFonts w:ascii="Tahoma" w:hAnsi="Tahoma" w:cs="Tahoma"/>
          <w:spacing w:val="6"/>
          <w:sz w:val="18"/>
          <w:szCs w:val="18"/>
        </w:rPr>
        <w:tab/>
        <w:t xml:space="preserve"> al seguente indirizzo </w:t>
      </w:r>
      <w:r w:rsidRPr="00EF028B">
        <w:rPr>
          <w:rFonts w:ascii="Tahoma" w:hAnsi="Tahoma" w:cs="Tahoma"/>
          <w:spacing w:val="6"/>
          <w:sz w:val="18"/>
          <w:szCs w:val="18"/>
        </w:rPr>
        <w:tab/>
      </w:r>
      <w:r w:rsidRPr="00EF028B">
        <w:rPr>
          <w:rFonts w:ascii="Tahoma" w:hAnsi="Tahoma" w:cs="Tahoma"/>
          <w:sz w:val="18"/>
          <w:szCs w:val="18"/>
        </w:rPr>
        <w:br/>
      </w:r>
      <w:r w:rsidRPr="00EF028B">
        <w:rPr>
          <w:rFonts w:ascii="Tahoma" w:hAnsi="Tahoma" w:cs="Tahoma"/>
          <w:spacing w:val="4"/>
          <w:sz w:val="18"/>
          <w:szCs w:val="18"/>
        </w:rPr>
        <w:t>Saranno escluse le offerte non conformi alla richiesta.</w:t>
      </w:r>
    </w:p>
    <w:p w14:paraId="1E766BD9" w14:textId="77777777" w:rsidR="00D775DF" w:rsidRPr="00EF028B" w:rsidRDefault="00D775DF" w:rsidP="00D775DF">
      <w:pPr>
        <w:widowControl w:val="0"/>
        <w:kinsoku w:val="0"/>
        <w:spacing w:line="266" w:lineRule="auto"/>
        <w:rPr>
          <w:rFonts w:ascii="Tahoma" w:hAnsi="Tahoma" w:cs="Tahoma"/>
          <w:spacing w:val="2"/>
          <w:sz w:val="18"/>
          <w:szCs w:val="18"/>
        </w:rPr>
      </w:pPr>
      <w:r w:rsidRPr="00EF028B">
        <w:rPr>
          <w:rFonts w:ascii="Tahoma" w:hAnsi="Tahoma" w:cs="Tahoma"/>
          <w:spacing w:val="5"/>
          <w:sz w:val="18"/>
          <w:szCs w:val="18"/>
        </w:rPr>
        <w:t>Ad insindacabile giudizio di questo Istituto, la fornitura potrà essere aggiudicata anche in presenza di un so</w:t>
      </w:r>
      <w:r w:rsidRPr="00EF028B">
        <w:rPr>
          <w:rFonts w:ascii="Tahoma" w:hAnsi="Tahoma" w:cs="Tahoma"/>
          <w:spacing w:val="5"/>
          <w:sz w:val="18"/>
          <w:szCs w:val="18"/>
        </w:rPr>
        <w:softHyphen/>
      </w:r>
      <w:r w:rsidRPr="00EF028B">
        <w:rPr>
          <w:rFonts w:ascii="Tahoma" w:hAnsi="Tahoma" w:cs="Tahoma"/>
          <w:spacing w:val="2"/>
          <w:sz w:val="18"/>
          <w:szCs w:val="18"/>
        </w:rPr>
        <w:t>lo preventivo.</w:t>
      </w:r>
    </w:p>
    <w:p w14:paraId="40141CED" w14:textId="77777777" w:rsidR="00D775DF" w:rsidRDefault="00D775DF" w:rsidP="00D775DF">
      <w:pPr>
        <w:rPr>
          <w:rFonts w:ascii="Tahoma" w:hAnsi="Tahoma" w:cs="Tahoma"/>
          <w:spacing w:val="2"/>
          <w:sz w:val="18"/>
          <w:szCs w:val="18"/>
        </w:rPr>
      </w:pPr>
    </w:p>
    <w:p w14:paraId="5EA699AC" w14:textId="77777777" w:rsidR="00D775DF" w:rsidRDefault="00D775DF" w:rsidP="00D775DF">
      <w:r>
        <w:rPr>
          <w:rFonts w:ascii="Tahoma" w:hAnsi="Tahoma" w:cs="Tahoma"/>
          <w:spacing w:val="2"/>
          <w:sz w:val="18"/>
          <w:szCs w:val="18"/>
        </w:rPr>
        <w:t xml:space="preserve">                                                                                                    La</w:t>
      </w:r>
      <w:r w:rsidRPr="00EF028B">
        <w:rPr>
          <w:rFonts w:ascii="Tahoma" w:hAnsi="Tahoma" w:cs="Tahoma"/>
          <w:spacing w:val="2"/>
          <w:sz w:val="18"/>
          <w:szCs w:val="18"/>
        </w:rPr>
        <w:t xml:space="preserve"> Dirigente Scolastic</w:t>
      </w:r>
      <w:r>
        <w:rPr>
          <w:rFonts w:ascii="Tahoma" w:hAnsi="Tahoma" w:cs="Tahoma"/>
          <w:spacing w:val="2"/>
          <w:sz w:val="18"/>
          <w:szCs w:val="18"/>
        </w:rPr>
        <w:t>a</w:t>
      </w:r>
    </w:p>
    <w:p w14:paraId="386232B4" w14:textId="77777777" w:rsidR="00D775DF" w:rsidRDefault="00D775DF" w:rsidP="00D775DF">
      <w:pPr>
        <w:jc w:val="center"/>
        <w:rPr>
          <w:b/>
          <w:bCs/>
          <w:iCs/>
          <w:sz w:val="22"/>
          <w:szCs w:val="18"/>
        </w:rPr>
      </w:pPr>
    </w:p>
    <w:p w14:paraId="2A3FE75A" w14:textId="77777777" w:rsidR="00D775DF" w:rsidRPr="00375A13" w:rsidRDefault="00D775DF" w:rsidP="00D775DF">
      <w:pPr>
        <w:widowControl w:val="0"/>
        <w:numPr>
          <w:ilvl w:val="0"/>
          <w:numId w:val="19"/>
        </w:numPr>
        <w:kinsoku w:val="0"/>
        <w:rPr>
          <w:rFonts w:ascii="Tahoma" w:hAnsi="Tahoma" w:cs="Tahoma"/>
          <w:sz w:val="18"/>
          <w:szCs w:val="18"/>
        </w:rPr>
      </w:pPr>
      <w:r w:rsidRPr="00375A13">
        <w:rPr>
          <w:rFonts w:ascii="Tahoma" w:hAnsi="Tahoma" w:cs="Tahoma"/>
          <w:sz w:val="18"/>
          <w:szCs w:val="18"/>
        </w:rPr>
        <w:t>Responsabile del procedimento: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D775DF" w:rsidRPr="00375A13" w14:paraId="0DBB2721" w14:textId="77777777" w:rsidTr="00B91D16">
        <w:tc>
          <w:tcPr>
            <w:tcW w:w="9778" w:type="dxa"/>
          </w:tcPr>
          <w:p w14:paraId="709B37DE" w14:textId="77777777" w:rsidR="00D775DF" w:rsidRPr="00375A13" w:rsidRDefault="00D775DF" w:rsidP="00D775DF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375A13">
              <w:rPr>
                <w:rFonts w:ascii="Tahoma" w:hAnsi="Tahoma" w:cs="Tahoma"/>
                <w:sz w:val="18"/>
                <w:szCs w:val="18"/>
              </w:rPr>
              <w:t xml:space="preserve">Archivio generale- Responsabile- </w:t>
            </w:r>
            <w:proofErr w:type="spellStart"/>
            <w:r w:rsidRPr="00375A13">
              <w:rPr>
                <w:rFonts w:ascii="Tahoma" w:hAnsi="Tahoma" w:cs="Tahoma"/>
                <w:sz w:val="18"/>
                <w:szCs w:val="18"/>
              </w:rPr>
              <w:t>Ass</w:t>
            </w:r>
            <w:proofErr w:type="spellEnd"/>
            <w:r w:rsidRPr="00375A13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375A13">
              <w:rPr>
                <w:rFonts w:ascii="Tahoma" w:hAnsi="Tahoma" w:cs="Tahoma"/>
                <w:sz w:val="18"/>
                <w:szCs w:val="18"/>
              </w:rPr>
              <w:t>Amm.vo</w:t>
            </w:r>
            <w:proofErr w:type="spellEnd"/>
            <w:r w:rsidRPr="00375A1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14:paraId="5FD8CA9E" w14:textId="77777777" w:rsidR="00D775DF" w:rsidRPr="00375A13" w:rsidRDefault="00D775DF" w:rsidP="00D775DF">
      <w:pPr>
        <w:rPr>
          <w:rFonts w:ascii="Tahoma" w:hAnsi="Tahoma" w:cs="Tahoma"/>
        </w:rPr>
      </w:pP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C877E" w14:textId="77777777" w:rsidR="00CC50CB" w:rsidRDefault="00CC50CB">
      <w:r>
        <w:separator/>
      </w:r>
    </w:p>
  </w:endnote>
  <w:endnote w:type="continuationSeparator" w:id="0">
    <w:p w14:paraId="41EF7FC8" w14:textId="77777777" w:rsidR="00CC50CB" w:rsidRDefault="00CC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1F0A" w14:textId="77777777" w:rsidR="00CC50CB" w:rsidRDefault="00CC50CB">
      <w:r>
        <w:separator/>
      </w:r>
    </w:p>
  </w:footnote>
  <w:footnote w:type="continuationSeparator" w:id="0">
    <w:p w14:paraId="7255265A" w14:textId="77777777" w:rsidR="00CC50CB" w:rsidRDefault="00CC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D1652"/>
    <w:multiLevelType w:val="hybridMultilevel"/>
    <w:tmpl w:val="E0D4CAA4"/>
    <w:lvl w:ilvl="0" w:tplc="A7EC78CA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549AB"/>
    <w:multiLevelType w:val="hybridMultilevel"/>
    <w:tmpl w:val="C0840F6C"/>
    <w:lvl w:ilvl="0" w:tplc="FFFFFFFF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52723"/>
    <w:multiLevelType w:val="hybridMultilevel"/>
    <w:tmpl w:val="4658ED9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7"/>
  </w:num>
  <w:num w:numId="14">
    <w:abstractNumId w:val="5"/>
  </w:num>
  <w:num w:numId="15">
    <w:abstractNumId w:val="3"/>
  </w:num>
  <w:num w:numId="16">
    <w:abstractNumId w:val="6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6F7FA5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6A76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C50CB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775DF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6560-23A4-4355-AAB8-76FD2FEC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1193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2022-08-19T15:43:00Z</dcterms:modified>
</cp:coreProperties>
</file>